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4143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3"/>
        <w:tblW w:w="15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6"/>
        <w:gridCol w:w="2973"/>
        <w:gridCol w:w="4397"/>
      </w:tblGrid>
      <w:tr w14:paraId="08D4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56" w:type="dxa"/>
            <w:gridSpan w:val="3"/>
            <w:noWrap w:val="0"/>
            <w:vAlign w:val="center"/>
          </w:tcPr>
          <w:p w14:paraId="3F9F68DF">
            <w:pPr>
              <w:tabs>
                <w:tab w:val="left" w:pos="5189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</w:rPr>
              <w:t>/202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</w:rPr>
              <w:t>学年第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</w:rPr>
              <w:t>学期期末考试统考时间安排表</w:t>
            </w:r>
          </w:p>
        </w:tc>
      </w:tr>
      <w:tr w14:paraId="7FE4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6" w:type="dxa"/>
            <w:noWrap w:val="0"/>
            <w:vAlign w:val="center"/>
          </w:tcPr>
          <w:p w14:paraId="3B0B516E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考试科目</w:t>
            </w:r>
          </w:p>
        </w:tc>
        <w:tc>
          <w:tcPr>
            <w:tcW w:w="2973" w:type="dxa"/>
            <w:noWrap w:val="0"/>
            <w:vAlign w:val="center"/>
          </w:tcPr>
          <w:p w14:paraId="25B55EEF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日期</w:t>
            </w:r>
          </w:p>
        </w:tc>
        <w:tc>
          <w:tcPr>
            <w:tcW w:w="4397" w:type="dxa"/>
            <w:noWrap w:val="0"/>
            <w:vAlign w:val="center"/>
          </w:tcPr>
          <w:p w14:paraId="1900F00B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考试时间</w:t>
            </w:r>
          </w:p>
        </w:tc>
      </w:tr>
      <w:tr w14:paraId="5CA2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6" w:type="dxa"/>
            <w:noWrap w:val="0"/>
            <w:vAlign w:val="center"/>
          </w:tcPr>
          <w:p w14:paraId="0FF7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思想道德与法治</w:t>
            </w: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（专科、本科)</w:t>
            </w:r>
          </w:p>
        </w:tc>
        <w:tc>
          <w:tcPr>
            <w:tcW w:w="2973" w:type="dxa"/>
            <w:noWrap w:val="0"/>
            <w:vAlign w:val="center"/>
          </w:tcPr>
          <w:p w14:paraId="113F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4397" w:type="dxa"/>
            <w:noWrap w:val="0"/>
            <w:vAlign w:val="center"/>
          </w:tcPr>
          <w:p w14:paraId="6776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8:00——10:00</w:t>
            </w:r>
          </w:p>
        </w:tc>
      </w:tr>
      <w:tr w14:paraId="4BE9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6" w:type="dxa"/>
            <w:noWrap w:val="0"/>
            <w:vAlign w:val="center"/>
          </w:tcPr>
          <w:p w14:paraId="4F88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大学英语III</w:t>
            </w: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(专科、本科、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艺术类本科</w:t>
            </w: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2973" w:type="dxa"/>
            <w:noWrap w:val="0"/>
            <w:vAlign w:val="center"/>
          </w:tcPr>
          <w:p w14:paraId="2B11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4397" w:type="dxa"/>
            <w:noWrap w:val="0"/>
            <w:vAlign w:val="center"/>
          </w:tcPr>
          <w:p w14:paraId="462A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14:00——16:00</w:t>
            </w:r>
          </w:p>
        </w:tc>
      </w:tr>
      <w:tr w14:paraId="19B7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6" w:type="dxa"/>
            <w:noWrap w:val="0"/>
            <w:vAlign w:val="center"/>
          </w:tcPr>
          <w:p w14:paraId="1A7A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大学日语III（本科）</w:t>
            </w:r>
          </w:p>
        </w:tc>
        <w:tc>
          <w:tcPr>
            <w:tcW w:w="2973" w:type="dxa"/>
            <w:noWrap w:val="0"/>
            <w:vAlign w:val="center"/>
          </w:tcPr>
          <w:p w14:paraId="1EFB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4397" w:type="dxa"/>
            <w:noWrap w:val="0"/>
            <w:vAlign w:val="center"/>
          </w:tcPr>
          <w:p w14:paraId="1FBE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14:00——16:00</w:t>
            </w:r>
          </w:p>
        </w:tc>
      </w:tr>
      <w:tr w14:paraId="0317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6" w:type="dxa"/>
            <w:noWrap w:val="0"/>
            <w:vAlign w:val="center"/>
          </w:tcPr>
          <w:p w14:paraId="263A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高等数学A（专科、本科)</w:t>
            </w:r>
          </w:p>
        </w:tc>
        <w:tc>
          <w:tcPr>
            <w:tcW w:w="2973" w:type="dxa"/>
            <w:noWrap w:val="0"/>
            <w:vAlign w:val="center"/>
          </w:tcPr>
          <w:p w14:paraId="667B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2024/12/31</w:t>
            </w:r>
          </w:p>
        </w:tc>
        <w:tc>
          <w:tcPr>
            <w:tcW w:w="4397" w:type="dxa"/>
            <w:noWrap w:val="0"/>
            <w:vAlign w:val="center"/>
          </w:tcPr>
          <w:p w14:paraId="4D6E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8:00——10:00</w:t>
            </w:r>
          </w:p>
        </w:tc>
      </w:tr>
      <w:tr w14:paraId="3AB1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6" w:type="dxa"/>
            <w:noWrap w:val="0"/>
            <w:vAlign w:val="center"/>
          </w:tcPr>
          <w:p w14:paraId="6613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高等数学B (专科、本科)</w:t>
            </w:r>
          </w:p>
        </w:tc>
        <w:tc>
          <w:tcPr>
            <w:tcW w:w="2973" w:type="dxa"/>
            <w:noWrap w:val="0"/>
            <w:vAlign w:val="center"/>
          </w:tcPr>
          <w:p w14:paraId="1332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2024/12/31</w:t>
            </w:r>
          </w:p>
        </w:tc>
        <w:tc>
          <w:tcPr>
            <w:tcW w:w="4397" w:type="dxa"/>
            <w:noWrap w:val="0"/>
            <w:vAlign w:val="center"/>
          </w:tcPr>
          <w:p w14:paraId="437B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8:00——10:00</w:t>
            </w:r>
          </w:p>
        </w:tc>
      </w:tr>
      <w:tr w14:paraId="0D33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6" w:type="dxa"/>
            <w:noWrap w:val="0"/>
            <w:vAlign w:val="center"/>
          </w:tcPr>
          <w:p w14:paraId="662F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线性代数I（本科）</w:t>
            </w:r>
          </w:p>
        </w:tc>
        <w:tc>
          <w:tcPr>
            <w:tcW w:w="2973" w:type="dxa"/>
            <w:noWrap w:val="0"/>
            <w:vAlign w:val="center"/>
          </w:tcPr>
          <w:p w14:paraId="1EAB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</w:t>
            </w:r>
          </w:p>
        </w:tc>
        <w:tc>
          <w:tcPr>
            <w:tcW w:w="4397" w:type="dxa"/>
            <w:noWrap w:val="0"/>
            <w:vAlign w:val="center"/>
          </w:tcPr>
          <w:p w14:paraId="5B36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8:00——10:00</w:t>
            </w:r>
          </w:p>
        </w:tc>
      </w:tr>
      <w:tr w14:paraId="5B95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6" w:type="dxa"/>
            <w:noWrap w:val="0"/>
            <w:vAlign w:val="center"/>
          </w:tcPr>
          <w:p w14:paraId="2CB2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华文仿宋" w:hAnsi="华文仿宋" w:eastAsia="华文仿宋" w:cs="华文仿宋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马克思主义基本原理（本科）</w:t>
            </w:r>
          </w:p>
        </w:tc>
        <w:tc>
          <w:tcPr>
            <w:tcW w:w="2973" w:type="dxa"/>
            <w:noWrap w:val="0"/>
            <w:vAlign w:val="center"/>
          </w:tcPr>
          <w:p w14:paraId="383E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2025/1/3</w:t>
            </w:r>
          </w:p>
        </w:tc>
        <w:tc>
          <w:tcPr>
            <w:tcW w:w="4397" w:type="dxa"/>
            <w:noWrap w:val="0"/>
            <w:vAlign w:val="center"/>
          </w:tcPr>
          <w:p w14:paraId="1BD0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8:00——10:00</w:t>
            </w:r>
          </w:p>
        </w:tc>
      </w:tr>
      <w:tr w14:paraId="166E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6" w:type="dxa"/>
            <w:noWrap w:val="0"/>
            <w:vAlign w:val="center"/>
          </w:tcPr>
          <w:p w14:paraId="4B29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概率论与数理统计（本科）</w:t>
            </w:r>
          </w:p>
        </w:tc>
        <w:tc>
          <w:tcPr>
            <w:tcW w:w="2973" w:type="dxa"/>
            <w:noWrap w:val="0"/>
            <w:vAlign w:val="center"/>
          </w:tcPr>
          <w:p w14:paraId="3337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2025/1/4</w:t>
            </w:r>
          </w:p>
        </w:tc>
        <w:tc>
          <w:tcPr>
            <w:tcW w:w="4397" w:type="dxa"/>
            <w:noWrap w:val="0"/>
            <w:vAlign w:val="center"/>
          </w:tcPr>
          <w:p w14:paraId="0596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8:00——10:00</w:t>
            </w:r>
          </w:p>
        </w:tc>
      </w:tr>
      <w:tr w14:paraId="4C12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6" w:type="dxa"/>
            <w:noWrap w:val="0"/>
            <w:vAlign w:val="center"/>
          </w:tcPr>
          <w:p w14:paraId="76E2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大学英语I（专科、本科、艺术类本科）</w:t>
            </w:r>
          </w:p>
        </w:tc>
        <w:tc>
          <w:tcPr>
            <w:tcW w:w="2973" w:type="dxa"/>
            <w:noWrap w:val="0"/>
            <w:vAlign w:val="center"/>
          </w:tcPr>
          <w:p w14:paraId="7308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2025/1/5</w:t>
            </w:r>
          </w:p>
        </w:tc>
        <w:tc>
          <w:tcPr>
            <w:tcW w:w="4397" w:type="dxa"/>
            <w:noWrap w:val="0"/>
            <w:vAlign w:val="center"/>
          </w:tcPr>
          <w:p w14:paraId="0810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8:00——10:00</w:t>
            </w:r>
          </w:p>
        </w:tc>
      </w:tr>
      <w:tr w14:paraId="70EE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6" w:type="dxa"/>
            <w:noWrap w:val="0"/>
            <w:vAlign w:val="center"/>
          </w:tcPr>
          <w:p w14:paraId="739D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大学日语I</w:t>
            </w: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（专科、本科)</w:t>
            </w:r>
          </w:p>
        </w:tc>
        <w:tc>
          <w:tcPr>
            <w:tcW w:w="2973" w:type="dxa"/>
            <w:noWrap w:val="0"/>
            <w:vAlign w:val="center"/>
          </w:tcPr>
          <w:p w14:paraId="29FC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2025/1/5</w:t>
            </w:r>
          </w:p>
        </w:tc>
        <w:tc>
          <w:tcPr>
            <w:tcW w:w="4397" w:type="dxa"/>
            <w:noWrap w:val="0"/>
            <w:vAlign w:val="center"/>
          </w:tcPr>
          <w:p w14:paraId="45AE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8:00——10:00</w:t>
            </w:r>
          </w:p>
        </w:tc>
      </w:tr>
      <w:tr w14:paraId="3216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6" w:type="dxa"/>
            <w:noWrap w:val="0"/>
            <w:vAlign w:val="center"/>
          </w:tcPr>
          <w:p w14:paraId="08BE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习近平新时代中国特色社会主义思想</w:t>
            </w: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(专科、本科)</w:t>
            </w:r>
          </w:p>
        </w:tc>
        <w:tc>
          <w:tcPr>
            <w:tcW w:w="2973" w:type="dxa"/>
            <w:noWrap w:val="0"/>
            <w:vAlign w:val="center"/>
          </w:tcPr>
          <w:p w14:paraId="110D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2025/1/5</w:t>
            </w:r>
          </w:p>
        </w:tc>
        <w:tc>
          <w:tcPr>
            <w:tcW w:w="4397" w:type="dxa"/>
            <w:noWrap w:val="0"/>
            <w:vAlign w:val="center"/>
          </w:tcPr>
          <w:p w14:paraId="4837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10:10——12:10</w:t>
            </w:r>
          </w:p>
        </w:tc>
      </w:tr>
    </w:tbl>
    <w:p w14:paraId="0E9168E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347EC"/>
    <w:rsid w:val="6C23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6">
    <w:name w:val="font11"/>
    <w:basedOn w:val="4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2024-12-18T01:01:00Z</dcterms:created>
  <dc:creator>那么骄傲</dc:creator>
  <cp:lastModifiedBy>那么骄傲</cp:lastModifiedBy>
  <dcterms:modified xsi:type="dcterms:W3CDTF">2024-12-18T01:02:56Z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2EFF8C70FB83443EB9E7B932380CCF23_11</vt:lpwstr>
  </property>
</Properties>
</file>